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Ind w:w="-1281" w:type="dxa"/>
        <w:tblLook w:val="00A0" w:firstRow="1" w:lastRow="0" w:firstColumn="1" w:lastColumn="0" w:noHBand="0" w:noVBand="0"/>
      </w:tblPr>
      <w:tblGrid>
        <w:gridCol w:w="1352"/>
        <w:gridCol w:w="284"/>
        <w:gridCol w:w="66"/>
        <w:gridCol w:w="170"/>
        <w:gridCol w:w="332"/>
        <w:gridCol w:w="284"/>
        <w:gridCol w:w="284"/>
        <w:gridCol w:w="284"/>
        <w:gridCol w:w="200"/>
        <w:gridCol w:w="84"/>
        <w:gridCol w:w="284"/>
        <w:gridCol w:w="346"/>
        <w:gridCol w:w="422"/>
        <w:gridCol w:w="709"/>
        <w:gridCol w:w="319"/>
        <w:gridCol w:w="319"/>
        <w:gridCol w:w="319"/>
        <w:gridCol w:w="320"/>
        <w:gridCol w:w="319"/>
        <w:gridCol w:w="319"/>
        <w:gridCol w:w="319"/>
        <w:gridCol w:w="320"/>
      </w:tblGrid>
      <w:tr w:rsidR="00565F1D" w:rsidRPr="001C37E0" w14:paraId="7DBF0DEF" w14:textId="77777777" w:rsidTr="00565F1D">
        <w:trPr>
          <w:trHeight w:val="1206"/>
        </w:trPr>
        <w:tc>
          <w:tcPr>
            <w:tcW w:w="3970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068BF01" w14:textId="77777777" w:rsidR="00565F1D" w:rsidRPr="001C37E0" w:rsidRDefault="00565F1D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Lietuvos Respublikos</w:t>
            </w:r>
          </w:p>
          <w:p w14:paraId="0D74653B" w14:textId="77777777" w:rsidR="00565F1D" w:rsidRPr="001C37E0" w:rsidRDefault="00565F1D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sveikatos apsaugos ministerija</w:t>
            </w:r>
          </w:p>
          <w:p w14:paraId="455C3012" w14:textId="77777777" w:rsidR="00565F1D" w:rsidRPr="001C37E0" w:rsidRDefault="00565F1D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</w:p>
          <w:p w14:paraId="7CACFFBF" w14:textId="77777777" w:rsidR="00565F1D" w:rsidRPr="001C37E0" w:rsidRDefault="00565F1D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</w:p>
          <w:p w14:paraId="36FF2F30" w14:textId="77777777" w:rsidR="00565F1D" w:rsidRDefault="00565F1D" w:rsidP="005F1E02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b/>
                <w:bCs/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 xml:space="preserve">ASPĮ pavadinimas, kodas, veiklos vietos adresas (gatvė, namo numeris, miestas, savivaldybė, valstybė) ir (arba) Sveidros ID, telefonas (su tarptautiniu kodu) ir el. paštas </w:t>
            </w:r>
          </w:p>
          <w:p w14:paraId="20448897" w14:textId="77777777" w:rsidR="00565F1D" w:rsidRDefault="00565F1D" w:rsidP="005F1E02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</w:p>
          <w:p w14:paraId="2EE5BC31" w14:textId="4777735C" w:rsidR="00565F1D" w:rsidRPr="005F1E02" w:rsidRDefault="00565F1D" w:rsidP="005F1E02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8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2118"/>
              <w:gridCol w:w="850"/>
            </w:tblGrid>
            <w:tr w:rsidR="00565F1D" w:rsidRPr="001C37E0" w14:paraId="0F6B0F75" w14:textId="77777777" w:rsidTr="005F1E02">
              <w:tc>
                <w:tcPr>
                  <w:tcW w:w="2622" w:type="dxa"/>
                  <w:gridSpan w:val="2"/>
                </w:tcPr>
                <w:p w14:paraId="79D3F37B" w14:textId="77777777" w:rsidR="00565F1D" w:rsidRPr="001C37E0" w:rsidRDefault="00565F1D" w:rsidP="005F1E02">
                  <w:pPr>
                    <w:jc w:val="both"/>
                    <w:rPr>
                      <w:i/>
                      <w:iCs/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i/>
                      <w:iCs/>
                      <w:sz w:val="18"/>
                      <w:szCs w:val="18"/>
                      <w:lang w:eastAsia="lt-LT"/>
                    </w:rPr>
                    <w:t>Žymos</w:t>
                  </w:r>
                </w:p>
              </w:tc>
              <w:tc>
                <w:tcPr>
                  <w:tcW w:w="850" w:type="dxa"/>
                </w:tcPr>
                <w:p w14:paraId="5330BA61" w14:textId="77777777" w:rsidR="00565F1D" w:rsidRPr="001C37E0" w:rsidRDefault="00565F1D" w:rsidP="005F1E02">
                  <w:pPr>
                    <w:jc w:val="both"/>
                    <w:rPr>
                      <w:i/>
                      <w:iCs/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i/>
                      <w:iCs/>
                      <w:sz w:val="18"/>
                      <w:szCs w:val="18"/>
                      <w:lang w:eastAsia="lt-LT"/>
                    </w:rPr>
                    <w:t>Parašas</w:t>
                  </w:r>
                </w:p>
              </w:tc>
            </w:tr>
            <w:tr w:rsidR="00565F1D" w:rsidRPr="001C37E0" w14:paraId="68E991E9" w14:textId="77777777" w:rsidTr="005F1E02">
              <w:tc>
                <w:tcPr>
                  <w:tcW w:w="493" w:type="dxa"/>
                </w:tcPr>
                <w:p w14:paraId="193CA46B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467C5717" w14:textId="77777777" w:rsidR="00565F1D" w:rsidRPr="001C37E0" w:rsidRDefault="00565F1D" w:rsidP="005F1E02">
                  <w:pPr>
                    <w:rPr>
                      <w:sz w:val="18"/>
                      <w:szCs w:val="18"/>
                    </w:rPr>
                  </w:pPr>
                  <w:r w:rsidRPr="001C37E0">
                    <w:rPr>
                      <w:sz w:val="18"/>
                      <w:szCs w:val="18"/>
                    </w:rPr>
                    <w:t>Nėra techninių galimybių</w:t>
                  </w:r>
                </w:p>
              </w:tc>
              <w:tc>
                <w:tcPr>
                  <w:tcW w:w="850" w:type="dxa"/>
                  <w:vMerge w:val="restart"/>
                </w:tcPr>
                <w:p w14:paraId="2B25EC5E" w14:textId="77777777" w:rsidR="00565F1D" w:rsidRPr="001C37E0" w:rsidRDefault="00565F1D" w:rsidP="005F1E0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65F1D" w:rsidRPr="001C37E0" w14:paraId="7EC7BED6" w14:textId="77777777" w:rsidTr="005F1E02">
              <w:tc>
                <w:tcPr>
                  <w:tcW w:w="493" w:type="dxa"/>
                </w:tcPr>
                <w:p w14:paraId="638F8796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14516D92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sz w:val="18"/>
                      <w:szCs w:val="18"/>
                    </w:rPr>
                    <w:t>Per pirminę ASPĮ</w:t>
                  </w:r>
                </w:p>
              </w:tc>
              <w:tc>
                <w:tcPr>
                  <w:tcW w:w="850" w:type="dxa"/>
                  <w:vMerge/>
                </w:tcPr>
                <w:p w14:paraId="12E538FB" w14:textId="77777777" w:rsidR="00565F1D" w:rsidRPr="001C37E0" w:rsidRDefault="00565F1D" w:rsidP="005F1E02">
                  <w:pPr>
                    <w:rPr>
                      <w:b/>
                      <w:bCs/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565F1D" w:rsidRPr="001C37E0" w14:paraId="3E56D8D3" w14:textId="77777777" w:rsidTr="005F1E02">
              <w:tc>
                <w:tcPr>
                  <w:tcW w:w="493" w:type="dxa"/>
                </w:tcPr>
                <w:p w14:paraId="4FF106C9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6C9E2E59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sz w:val="18"/>
                      <w:szCs w:val="18"/>
                    </w:rPr>
                    <w:t>Specialisto sprendimas</w:t>
                  </w:r>
                </w:p>
              </w:tc>
              <w:tc>
                <w:tcPr>
                  <w:tcW w:w="850" w:type="dxa"/>
                  <w:vMerge/>
                </w:tcPr>
                <w:p w14:paraId="0B650AAA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565F1D" w:rsidRPr="001C37E0" w14:paraId="688051E9" w14:textId="77777777" w:rsidTr="005F1E02">
              <w:tc>
                <w:tcPr>
                  <w:tcW w:w="493" w:type="dxa"/>
                </w:tcPr>
                <w:p w14:paraId="24C8F1EB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4BF580FD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sz w:val="18"/>
                      <w:szCs w:val="18"/>
                    </w:rPr>
                    <w:t>Ženklinimo išimtis</w:t>
                  </w:r>
                </w:p>
              </w:tc>
              <w:tc>
                <w:tcPr>
                  <w:tcW w:w="850" w:type="dxa"/>
                  <w:vMerge/>
                </w:tcPr>
                <w:p w14:paraId="246241BA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565F1D" w:rsidRPr="001C37E0" w14:paraId="5FCC9F47" w14:textId="77777777" w:rsidTr="005F1E02">
              <w:tc>
                <w:tcPr>
                  <w:tcW w:w="493" w:type="dxa"/>
                </w:tcPr>
                <w:p w14:paraId="1DD35394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4F3A18E0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sz w:val="18"/>
                      <w:szCs w:val="18"/>
                    </w:rPr>
                    <w:t>Vardinis vaistas</w:t>
                  </w:r>
                </w:p>
              </w:tc>
              <w:tc>
                <w:tcPr>
                  <w:tcW w:w="850" w:type="dxa"/>
                  <w:vMerge/>
                </w:tcPr>
                <w:p w14:paraId="02D9277D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565F1D" w:rsidRPr="001C37E0" w14:paraId="39D5D506" w14:textId="77777777" w:rsidTr="005F1E02">
              <w:tc>
                <w:tcPr>
                  <w:tcW w:w="493" w:type="dxa"/>
                </w:tcPr>
                <w:p w14:paraId="480761D4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5E40D63C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sz w:val="18"/>
                      <w:szCs w:val="18"/>
                    </w:rPr>
                    <w:t>GK sprendimas</w:t>
                  </w:r>
                </w:p>
              </w:tc>
              <w:tc>
                <w:tcPr>
                  <w:tcW w:w="850" w:type="dxa"/>
                  <w:vMerge/>
                </w:tcPr>
                <w:p w14:paraId="78679BED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565F1D" w:rsidRPr="001C37E0" w14:paraId="4715C574" w14:textId="77777777" w:rsidTr="005F1E02">
              <w:tc>
                <w:tcPr>
                  <w:tcW w:w="493" w:type="dxa"/>
                </w:tcPr>
                <w:p w14:paraId="5B5A1FD2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2B83908F" w14:textId="77777777" w:rsidR="00565F1D" w:rsidRPr="001C37E0" w:rsidRDefault="00565F1D" w:rsidP="005F1E02">
                  <w:pPr>
                    <w:rPr>
                      <w:sz w:val="18"/>
                      <w:szCs w:val="18"/>
                    </w:rPr>
                  </w:pPr>
                  <w:r w:rsidRPr="001C37E0">
                    <w:rPr>
                      <w:sz w:val="18"/>
                      <w:szCs w:val="18"/>
                      <w:lang w:eastAsia="lt-LT"/>
                    </w:rPr>
                    <w:t>Esant poreikiui</w:t>
                  </w:r>
                </w:p>
              </w:tc>
              <w:tc>
                <w:tcPr>
                  <w:tcW w:w="850" w:type="dxa"/>
                  <w:vMerge/>
                </w:tcPr>
                <w:p w14:paraId="714D8C8C" w14:textId="77777777" w:rsidR="00565F1D" w:rsidRPr="001C37E0" w:rsidRDefault="00565F1D" w:rsidP="005F1E0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65F1D" w:rsidRPr="001C37E0" w14:paraId="470A9F0C" w14:textId="77777777" w:rsidTr="005F1E02">
              <w:tc>
                <w:tcPr>
                  <w:tcW w:w="493" w:type="dxa"/>
                </w:tcPr>
                <w:p w14:paraId="2944D0E1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500E0421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proofErr w:type="spellStart"/>
                  <w:r w:rsidRPr="001C37E0">
                    <w:rPr>
                      <w:sz w:val="18"/>
                      <w:szCs w:val="18"/>
                      <w:lang w:eastAsia="lt-LT"/>
                    </w:rPr>
                    <w:t>Cito</w:t>
                  </w:r>
                  <w:proofErr w:type="spellEnd"/>
                </w:p>
              </w:tc>
              <w:tc>
                <w:tcPr>
                  <w:tcW w:w="850" w:type="dxa"/>
                  <w:vMerge/>
                </w:tcPr>
                <w:p w14:paraId="44C14F43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565F1D" w:rsidRPr="001C37E0" w14:paraId="678B52BC" w14:textId="77777777" w:rsidTr="005F1E02">
              <w:tc>
                <w:tcPr>
                  <w:tcW w:w="493" w:type="dxa"/>
                </w:tcPr>
                <w:p w14:paraId="7D8463CD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5AF5A482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proofErr w:type="spellStart"/>
                  <w:r w:rsidRPr="001C37E0">
                    <w:rPr>
                      <w:sz w:val="18"/>
                      <w:szCs w:val="18"/>
                      <w:lang w:eastAsia="lt-LT"/>
                    </w:rPr>
                    <w:t>Statim</w:t>
                  </w:r>
                  <w:proofErr w:type="spellEnd"/>
                </w:p>
              </w:tc>
              <w:tc>
                <w:tcPr>
                  <w:tcW w:w="850" w:type="dxa"/>
                  <w:vMerge/>
                </w:tcPr>
                <w:p w14:paraId="1CB504F1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</w:tr>
            <w:tr w:rsidR="00565F1D" w:rsidRPr="001C37E0" w14:paraId="3B276F04" w14:textId="77777777" w:rsidTr="005F1E02">
              <w:tc>
                <w:tcPr>
                  <w:tcW w:w="493" w:type="dxa"/>
                </w:tcPr>
                <w:p w14:paraId="66F1F78C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  <w:r w:rsidRPr="001C37E0">
                    <w:rPr>
                      <w:rFonts w:ascii="MS Gothic" w:eastAsia="MS Gothic" w:hAnsi="MS Gothic"/>
                      <w:sz w:val="18"/>
                      <w:szCs w:val="18"/>
                      <w:lang w:eastAsia="lt-LT"/>
                    </w:rPr>
                    <w:t>☐</w:t>
                  </w:r>
                </w:p>
              </w:tc>
              <w:tc>
                <w:tcPr>
                  <w:tcW w:w="2129" w:type="dxa"/>
                </w:tcPr>
                <w:p w14:paraId="6BB29C5C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3E2561D8" w14:textId="77777777" w:rsidR="00565F1D" w:rsidRPr="001C37E0" w:rsidRDefault="00565F1D" w:rsidP="005F1E02">
                  <w:pPr>
                    <w:rPr>
                      <w:sz w:val="18"/>
                      <w:szCs w:val="18"/>
                      <w:lang w:eastAsia="lt-LT"/>
                    </w:rPr>
                  </w:pPr>
                </w:p>
              </w:tc>
            </w:tr>
          </w:tbl>
          <w:p w14:paraId="3FDC33E1" w14:textId="70275FA8" w:rsidR="00565F1D" w:rsidRPr="001C37E0" w:rsidRDefault="00565F1D" w:rsidP="005F1E02">
            <w:pPr>
              <w:tabs>
                <w:tab w:val="left" w:pos="630"/>
                <w:tab w:val="left" w:pos="916"/>
                <w:tab w:val="left" w:pos="1832"/>
                <w:tab w:val="left" w:pos="4931"/>
              </w:tabs>
              <w:ind w:right="707"/>
              <w:rPr>
                <w:sz w:val="18"/>
                <w:szCs w:val="18"/>
                <w:lang w:eastAsia="lt-LT"/>
              </w:rPr>
            </w:pPr>
          </w:p>
        </w:tc>
      </w:tr>
      <w:tr w:rsidR="00565F1D" w:rsidRPr="001C37E0" w14:paraId="5E1FE9E8" w14:textId="77777777" w:rsidTr="00565F1D">
        <w:trPr>
          <w:trHeight w:val="398"/>
        </w:trPr>
        <w:tc>
          <w:tcPr>
            <w:tcW w:w="3970" w:type="dxa"/>
            <w:gridSpan w:val="12"/>
            <w:tcBorders>
              <w:left w:val="single" w:sz="4" w:space="0" w:color="auto"/>
            </w:tcBorders>
          </w:tcPr>
          <w:p w14:paraId="05157F99" w14:textId="38A7EF2C" w:rsidR="00565F1D" w:rsidRPr="001C37E0" w:rsidRDefault="00491FAE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5F1E02">
              <w:rPr>
                <w:b/>
                <w:bCs/>
                <w:sz w:val="18"/>
                <w:szCs w:val="18"/>
                <w:lang w:eastAsia="lt-LT"/>
              </w:rPr>
              <w:t>RECEPTAS</w:t>
            </w:r>
          </w:p>
        </w:tc>
        <w:tc>
          <w:tcPr>
            <w:tcW w:w="3685" w:type="dxa"/>
            <w:gridSpan w:val="10"/>
            <w:vMerge/>
            <w:tcBorders>
              <w:left w:val="nil"/>
              <w:right w:val="single" w:sz="4" w:space="0" w:color="auto"/>
            </w:tcBorders>
          </w:tcPr>
          <w:p w14:paraId="24CCC14A" w14:textId="77777777" w:rsidR="00565F1D" w:rsidRPr="001C37E0" w:rsidRDefault="00565F1D" w:rsidP="005F1E02">
            <w:pPr>
              <w:jc w:val="both"/>
              <w:rPr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565F1D" w:rsidRPr="001C37E0" w14:paraId="251406C8" w14:textId="77777777" w:rsidTr="00565F1D">
        <w:trPr>
          <w:trHeight w:val="414"/>
        </w:trPr>
        <w:tc>
          <w:tcPr>
            <w:tcW w:w="3970" w:type="dxa"/>
            <w:gridSpan w:val="12"/>
            <w:tcBorders>
              <w:left w:val="single" w:sz="4" w:space="0" w:color="auto"/>
            </w:tcBorders>
          </w:tcPr>
          <w:p w14:paraId="76641FBF" w14:textId="318DB089" w:rsidR="00565F1D" w:rsidRPr="001C37E0" w:rsidRDefault="00565F1D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Paciento duomenys</w:t>
            </w:r>
          </w:p>
        </w:tc>
        <w:tc>
          <w:tcPr>
            <w:tcW w:w="3685" w:type="dxa"/>
            <w:gridSpan w:val="10"/>
            <w:vMerge/>
            <w:tcBorders>
              <w:left w:val="nil"/>
              <w:right w:val="single" w:sz="4" w:space="0" w:color="auto"/>
            </w:tcBorders>
          </w:tcPr>
          <w:p w14:paraId="7A22D360" w14:textId="77777777" w:rsidR="00565F1D" w:rsidRPr="001C37E0" w:rsidRDefault="00565F1D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</w:p>
        </w:tc>
      </w:tr>
      <w:tr w:rsidR="00316A7A" w:rsidRPr="001C37E0" w14:paraId="6CC75C5B" w14:textId="77777777" w:rsidTr="00565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9B2" w14:textId="77777777" w:rsidR="00316A7A" w:rsidRPr="001C37E0" w:rsidRDefault="00316A7A" w:rsidP="009551EA">
            <w:pPr>
              <w:ind w:right="707"/>
              <w:rPr>
                <w:sz w:val="18"/>
                <w:szCs w:val="18"/>
                <w:lang w:eastAsia="lt-LT"/>
              </w:rPr>
            </w:pPr>
          </w:p>
        </w:tc>
        <w:tc>
          <w:tcPr>
            <w:tcW w:w="2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7521" w14:textId="77777777" w:rsidR="00316A7A" w:rsidRPr="001C37E0" w:rsidRDefault="00316A7A" w:rsidP="009551EA">
            <w:pPr>
              <w:ind w:right="707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962" w14:textId="77777777" w:rsidR="00316A7A" w:rsidRPr="001C37E0" w:rsidRDefault="00316A7A" w:rsidP="009551EA">
            <w:pPr>
              <w:ind w:right="707"/>
              <w:rPr>
                <w:sz w:val="18"/>
                <w:szCs w:val="18"/>
                <w:lang w:eastAsia="lt-LT"/>
              </w:rPr>
            </w:pPr>
          </w:p>
          <w:p w14:paraId="26D8F8A3" w14:textId="77777777" w:rsidR="00316A7A" w:rsidRPr="001C37E0" w:rsidRDefault="00316A7A" w:rsidP="009551EA">
            <w:pPr>
              <w:ind w:right="707"/>
              <w:rPr>
                <w:sz w:val="18"/>
                <w:szCs w:val="18"/>
                <w:lang w:eastAsia="lt-LT"/>
              </w:rPr>
            </w:pPr>
          </w:p>
        </w:tc>
      </w:tr>
      <w:tr w:rsidR="00316A7A" w:rsidRPr="001C37E0" w14:paraId="4D0615A0" w14:textId="77777777" w:rsidTr="00565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26A" w14:textId="77777777" w:rsidR="00316A7A" w:rsidRPr="001C37E0" w:rsidRDefault="00316A7A" w:rsidP="009551EA">
            <w:pPr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 xml:space="preserve">Vardas </w:t>
            </w:r>
          </w:p>
        </w:tc>
        <w:tc>
          <w:tcPr>
            <w:tcW w:w="2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0F4" w14:textId="77777777" w:rsidR="00316A7A" w:rsidRPr="001C37E0" w:rsidRDefault="00316A7A" w:rsidP="009551EA">
            <w:pPr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Pavardė</w:t>
            </w: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F51" w14:textId="77777777" w:rsidR="00316A7A" w:rsidRPr="001C37E0" w:rsidRDefault="00316A7A" w:rsidP="009C15D4">
            <w:pPr>
              <w:jc w:val="both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Asmens kodas (jeigu jį turi) arba gimimo  data, arba kitas identifikavimo kodas (jeigu turi)</w:t>
            </w:r>
          </w:p>
        </w:tc>
      </w:tr>
      <w:tr w:rsidR="00316A7A" w:rsidRPr="001C37E0" w14:paraId="14388037" w14:textId="77777777" w:rsidTr="005F1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9CB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316A7A" w:rsidRPr="001C37E0" w14:paraId="237F1123" w14:textId="77777777" w:rsidTr="005F1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BB0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center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 xml:space="preserve">Adresas (gatvė, namo numeris, miestas, savivaldybė, valstybė) arba AAGSK, arba SGASK </w:t>
            </w:r>
          </w:p>
        </w:tc>
      </w:tr>
      <w:tr w:rsidR="00316A7A" w:rsidRPr="001C37E0" w14:paraId="42A13ACE" w14:textId="77777777" w:rsidTr="00565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2" w:type="dxa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98E43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proofErr w:type="spellStart"/>
            <w:r w:rsidRPr="001C37E0">
              <w:rPr>
                <w:sz w:val="18"/>
                <w:szCs w:val="18"/>
                <w:lang w:eastAsia="lt-LT"/>
              </w:rPr>
              <w:t>Rp</w:t>
            </w:r>
            <w:proofErr w:type="spellEnd"/>
            <w:r w:rsidRPr="001C37E0">
              <w:rPr>
                <w:sz w:val="18"/>
                <w:szCs w:val="18"/>
                <w:lang w:eastAsia="lt-LT"/>
              </w:rPr>
              <w:t>.</w:t>
            </w:r>
          </w:p>
          <w:p w14:paraId="23134ECC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  <w:p w14:paraId="36C2B343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  <w:p w14:paraId="6663F24C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  <w:p w14:paraId="23532919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  <w:p w14:paraId="485C759B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  <w:p w14:paraId="1E1886C4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  <w:p w14:paraId="5CC12928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4BB45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Kaina</w:t>
            </w:r>
          </w:p>
        </w:tc>
      </w:tr>
      <w:tr w:rsidR="00316A7A" w:rsidRPr="001C37E0" w14:paraId="50AA3339" w14:textId="77777777" w:rsidTr="00BF0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4"/>
        </w:trPr>
        <w:tc>
          <w:tcPr>
            <w:tcW w:w="4392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323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099" w14:textId="77777777" w:rsidR="00316A7A" w:rsidRPr="001C37E0" w:rsidRDefault="00316A7A" w:rsidP="009551EA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5F1E02" w:rsidRPr="001C37E0" w14:paraId="68D25FA1" w14:textId="77777777" w:rsidTr="00565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326" w14:textId="77777777" w:rsidR="005F1E02" w:rsidRPr="001C37E0" w:rsidRDefault="005F1E02" w:rsidP="009551EA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43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Išrašymo 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42F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47F7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989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1E1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158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981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037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9C9" w14:textId="770AFC58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1CB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Galioja iki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82C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CAC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06A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263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C6E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0FB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FCB" w14:textId="77777777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202" w14:textId="51585193" w:rsidR="005F1E02" w:rsidRPr="001C37E0" w:rsidRDefault="005F1E02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316A7A" w:rsidRPr="001C37E0" w14:paraId="5C255634" w14:textId="77777777" w:rsidTr="005F1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vMerge/>
          </w:tcPr>
          <w:p w14:paraId="69AB9993" w14:textId="77777777" w:rsidR="00316A7A" w:rsidRPr="001C37E0" w:rsidRDefault="00316A7A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06E" w14:textId="77777777" w:rsidR="00316A7A" w:rsidRPr="001C37E0" w:rsidRDefault="00316A7A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metai, mėnuo, diena</w:t>
            </w:r>
          </w:p>
        </w:tc>
        <w:tc>
          <w:tcPr>
            <w:tcW w:w="1477" w:type="dxa"/>
            <w:gridSpan w:val="3"/>
            <w:vMerge/>
          </w:tcPr>
          <w:p w14:paraId="745EE89B" w14:textId="77777777" w:rsidR="00316A7A" w:rsidRPr="001C37E0" w:rsidRDefault="00316A7A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AD5" w14:textId="77777777" w:rsidR="00316A7A" w:rsidRPr="001C37E0" w:rsidRDefault="00316A7A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metai, mėnuo, diena</w:t>
            </w:r>
          </w:p>
        </w:tc>
      </w:tr>
      <w:tr w:rsidR="00316A7A" w:rsidRPr="001C37E0" w14:paraId="42C12081" w14:textId="77777777" w:rsidTr="005F1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D6B" w14:textId="77777777" w:rsidR="00316A7A" w:rsidRPr="001C37E0" w:rsidRDefault="00316A7A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316A7A" w:rsidRPr="001C37E0" w14:paraId="1FC0FE83" w14:textId="77777777" w:rsidTr="005F1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3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E84" w14:textId="77777777" w:rsidR="00316A7A" w:rsidRPr="001C37E0" w:rsidRDefault="00316A7A" w:rsidP="00316A7A">
            <w:pPr>
              <w:widowControl w:val="0"/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3"/>
              <w:jc w:val="both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 xml:space="preserve">Sveikatos priežiūros specialisto spaudas, parašas, telefonas (su tarptautiniu kodu) ir el. paštas </w:t>
            </w:r>
          </w:p>
        </w:tc>
        <w:tc>
          <w:tcPr>
            <w:tcW w:w="4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FE6" w14:textId="77777777" w:rsidR="00316A7A" w:rsidRPr="001C37E0" w:rsidRDefault="00316A7A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316A7A" w:rsidRPr="001C37E0" w14:paraId="68A74AF5" w14:textId="77777777" w:rsidTr="00BF0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8"/>
        </w:trPr>
        <w:tc>
          <w:tcPr>
            <w:tcW w:w="3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6E7" w14:textId="77777777" w:rsidR="00316A7A" w:rsidRPr="001C37E0" w:rsidRDefault="00316A7A" w:rsidP="00316A7A">
            <w:pPr>
              <w:widowControl w:val="0"/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>Vaistinės spaudas</w:t>
            </w:r>
          </w:p>
          <w:p w14:paraId="303FD86A" w14:textId="77777777" w:rsidR="00316A7A" w:rsidRPr="001C37E0" w:rsidRDefault="00316A7A" w:rsidP="00316A7A">
            <w:pPr>
              <w:widowControl w:val="0"/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eastAsia="lt-LT"/>
              </w:rPr>
            </w:pPr>
            <w:r w:rsidRPr="001C37E0">
              <w:rPr>
                <w:sz w:val="18"/>
                <w:szCs w:val="18"/>
                <w:lang w:eastAsia="lt-LT"/>
              </w:rPr>
              <w:t xml:space="preserve">„Vaistai išduoti ... vaistinėje“ (vaistinės, jos filialo pavadinimas, duomenys apie faktiškai išduotą (parduotą) vaistą (vaisto konkretus pavadinimas, stiprumas, farmacinė forma bei </w:t>
            </w:r>
            <w:proofErr w:type="spellStart"/>
            <w:r w:rsidRPr="001C37E0">
              <w:rPr>
                <w:sz w:val="18"/>
                <w:szCs w:val="18"/>
                <w:lang w:eastAsia="lt-LT"/>
              </w:rPr>
              <w:t>dozuočių</w:t>
            </w:r>
            <w:proofErr w:type="spellEnd"/>
            <w:r w:rsidRPr="001C37E0">
              <w:rPr>
                <w:sz w:val="18"/>
                <w:szCs w:val="18"/>
                <w:lang w:eastAsia="lt-LT"/>
              </w:rPr>
              <w:t xml:space="preserve"> kiekis), vaisto išdavimo (pardavimo) data, vaistą išdavusio (pardavusio) farmacijos specialisto spaudas ir parašas </w:t>
            </w:r>
          </w:p>
        </w:tc>
        <w:tc>
          <w:tcPr>
            <w:tcW w:w="4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AE0" w14:textId="77777777" w:rsidR="00316A7A" w:rsidRPr="001C37E0" w:rsidRDefault="00316A7A" w:rsidP="009551EA">
            <w:pPr>
              <w:widowControl w:val="0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07"/>
              <w:jc w:val="both"/>
              <w:rPr>
                <w:sz w:val="18"/>
                <w:szCs w:val="18"/>
                <w:lang w:eastAsia="lt-LT"/>
              </w:rPr>
            </w:pPr>
          </w:p>
        </w:tc>
      </w:tr>
    </w:tbl>
    <w:p w14:paraId="7D1AB527" w14:textId="77777777" w:rsidR="005F1E02" w:rsidRDefault="005F1E02"/>
    <w:sectPr w:rsidR="005F1E02" w:rsidSect="00BF0BD2">
      <w:pgSz w:w="8391" w:h="11906" w:code="11"/>
      <w:pgMar w:top="567" w:right="567" w:bottom="709" w:left="1701" w:header="567" w:footer="2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5124" w14:textId="77777777" w:rsidR="00831285" w:rsidRDefault="00831285" w:rsidP="00BF0BD2">
      <w:r>
        <w:separator/>
      </w:r>
    </w:p>
  </w:endnote>
  <w:endnote w:type="continuationSeparator" w:id="0">
    <w:p w14:paraId="0F556313" w14:textId="77777777" w:rsidR="00831285" w:rsidRDefault="00831285" w:rsidP="00BF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10D3" w14:textId="77777777" w:rsidR="00831285" w:rsidRDefault="00831285" w:rsidP="00BF0BD2">
      <w:r>
        <w:separator/>
      </w:r>
    </w:p>
  </w:footnote>
  <w:footnote w:type="continuationSeparator" w:id="0">
    <w:p w14:paraId="78939D32" w14:textId="77777777" w:rsidR="00831285" w:rsidRDefault="00831285" w:rsidP="00BF0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7A"/>
    <w:rsid w:val="001C37E0"/>
    <w:rsid w:val="002C699F"/>
    <w:rsid w:val="002F35C7"/>
    <w:rsid w:val="00316A7A"/>
    <w:rsid w:val="00450B47"/>
    <w:rsid w:val="00491FAE"/>
    <w:rsid w:val="004C5727"/>
    <w:rsid w:val="00565F1D"/>
    <w:rsid w:val="0059741F"/>
    <w:rsid w:val="005F1E02"/>
    <w:rsid w:val="00726FF4"/>
    <w:rsid w:val="00774F90"/>
    <w:rsid w:val="00793EDB"/>
    <w:rsid w:val="00831285"/>
    <w:rsid w:val="00981D25"/>
    <w:rsid w:val="009C15D4"/>
    <w:rsid w:val="00B2189B"/>
    <w:rsid w:val="00BF0BD2"/>
    <w:rsid w:val="00E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E219A"/>
  <w15:chartTrackingRefBased/>
  <w15:docId w15:val="{C99D1560-2B34-4C09-9A47-0F6591B4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6A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16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6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6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6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6A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6A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6A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6A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6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6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6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6A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6A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6A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6A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6A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6A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6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6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6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6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6A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6A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6A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6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6A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6A7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F0B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0BD2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F0B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0BD2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dc:description/>
  <cp:lastModifiedBy>Kristina Povilaitienė</cp:lastModifiedBy>
  <cp:revision>5</cp:revision>
  <cp:lastPrinted>2026-02-11T07:55:00Z</cp:lastPrinted>
  <dcterms:created xsi:type="dcterms:W3CDTF">2026-01-29T14:12:00Z</dcterms:created>
  <dcterms:modified xsi:type="dcterms:W3CDTF">2026-02-11T07:56:00Z</dcterms:modified>
</cp:coreProperties>
</file>