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04" w:type="dxa"/>
        <w:tblLook w:val="04A0" w:firstRow="1" w:lastRow="0" w:firstColumn="1" w:lastColumn="0" w:noHBand="0" w:noVBand="1"/>
      </w:tblPr>
      <w:tblGrid>
        <w:gridCol w:w="5245"/>
        <w:gridCol w:w="2037"/>
        <w:gridCol w:w="10"/>
        <w:gridCol w:w="653"/>
        <w:gridCol w:w="10"/>
        <w:gridCol w:w="1739"/>
        <w:gridCol w:w="10"/>
      </w:tblGrid>
      <w:tr w:rsidR="00FF33DF" w:rsidRPr="00FF33DF" w:rsidTr="00FF33DF">
        <w:trPr>
          <w:trHeight w:val="750"/>
        </w:trPr>
        <w:tc>
          <w:tcPr>
            <w:tcW w:w="97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bookmarkStart w:id="0" w:name="_GoBack"/>
            <w:proofErr w:type="spellStart"/>
            <w:r w:rsidRPr="00FF33DF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Letalumas</w:t>
            </w:r>
            <w:proofErr w:type="spellEnd"/>
            <w:r w:rsidRPr="00FF33DF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 xml:space="preserve"> nuo išeminio insulto </w:t>
            </w:r>
            <w:bookmarkEnd w:id="0"/>
            <w:r w:rsidRPr="00FF33DF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(I63-I64) per 30 dienų po hospitalizacijos pradžios 2017 m. (45 ir vyresnių metų amžiaus grupė)</w:t>
            </w:r>
          </w:p>
        </w:tc>
      </w:tr>
      <w:tr w:rsidR="00FF33DF" w:rsidRPr="00FF33DF" w:rsidTr="00FF33DF">
        <w:trPr>
          <w:trHeight w:val="300"/>
        </w:trPr>
        <w:tc>
          <w:tcPr>
            <w:tcW w:w="72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lt-LT"/>
              </w:rPr>
              <w:t>Higienos instituto duomenys, remiantis Privalomojo sveikatos draudimo informacine sistema Sveidra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lt-LT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Įstaigos pavadinimas</w:t>
            </w:r>
          </w:p>
        </w:tc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Hospitalizuoti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Iš jų</w:t>
            </w:r>
          </w:p>
        </w:tc>
        <w:tc>
          <w:tcPr>
            <w:tcW w:w="17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proofErr w:type="spellStart"/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Letalumas</w:t>
            </w:r>
            <w:proofErr w:type="spellEnd"/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 xml:space="preserve"> per 30 d.</w:t>
            </w:r>
          </w:p>
        </w:tc>
      </w:tr>
      <w:tr w:rsidR="00FF33DF" w:rsidRPr="00FF33DF" w:rsidTr="00FF33DF">
        <w:trPr>
          <w:gridAfter w:val="1"/>
          <w:wAfter w:w="10" w:type="dxa"/>
          <w:trHeight w:val="540"/>
        </w:trPr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</w:p>
        </w:tc>
        <w:tc>
          <w:tcPr>
            <w:tcW w:w="2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Mirę</w:t>
            </w:r>
          </w:p>
        </w:tc>
        <w:tc>
          <w:tcPr>
            <w:tcW w:w="17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Kalvarijos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100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VšĮ Šalčininkų rajono savivaldybės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5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4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80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Viešosios įstaigos Klaipėdos Jūrininkų ligoninės Palangos departamentas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8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5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62,5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Viešoji įstaiga Varėnos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13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8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61,54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VšĮ Elektrėnų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10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6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60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Kretingos rajono savivaldybės viešoji įstaiga Kretingos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5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3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60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Viešoji įstaiga Kuršėnų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7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4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57,14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Švenčionių rajono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54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30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55,56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Viešoji įstaiga Trakų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22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11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50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VšĮ "Lazdijų ligoninė"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6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3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50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Viešoji įstaiga Pakruojo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5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2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40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Viešoji įstaiga Kaišiadorių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11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4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36,36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Viešoji įstaiga Kelmės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31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11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35,48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Klaipėdos rajono savivaldybės Gargždų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3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33,33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Viešoji įstaiga Širvintų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3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33,33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Viešoji įstaiga Kėdainių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76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25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32,89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Viešoji įstaiga Raseinių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83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27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32,53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Viešoji įstaiga Anykščių rajono savivaldybės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74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23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31,08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Viešoji įstaiga Vilkaviškio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90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27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30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Viešoji įstaiga Ukmergės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103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30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29,13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Viešoji įstaiga Jonavos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55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16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29,09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Viešoji įstaiga Prienų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11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3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27,27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Viešoji įstaiga Respublikinė Klaipėdos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151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40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26,49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Viešoji įstaiga Utenos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357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93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26,05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Viešoji įstaiga Marijampolės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194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50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25,77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Viešoji įstaiga Respublikinė Šiaulių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687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174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25,33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VšĮ Tauragės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131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33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25,19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Viešoji įstaiga Visagino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40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10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25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VšĮ Ignalinos rajono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16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4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25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Viešoji įstaiga Respublikinė Panevėžio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614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151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24,59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Viešoji įstaiga Rokiškio rajono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66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16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24,24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Viešoji įstaiga Respublikinė Kauno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736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178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24,18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VšĮ Biržų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42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10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23,81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Viešoji įstaiga Radviliškio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60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14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23,33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Šakių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70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16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22,86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Viešoji įstaiga Mažeikių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164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37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22,56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lastRenderedPageBreak/>
              <w:t>Viešoji įstaiga Molėtų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9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2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22,22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Viešoji įstaiga Regioninė Telšių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111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24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21,62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Viešoji įstaiga Jurbarko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43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9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20,93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VšĮ Kauno klinikinė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273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57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20,88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Viešoji įstaiga Joniškio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55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11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20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VšĮ Kupiškio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30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6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20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VšĮ Klaipėdos universitetinė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499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95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19,04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Viešoji įstaiga Druskininkų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61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11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18,03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Viešoji įstaiga Pasvalio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45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8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17,78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VšĮ Alytaus apskrities S. Kudirkos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387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67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17,31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Viešoji įstaiga Plungės rajono savivaldybės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87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15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17,24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Viešoji įstaiga Šilutės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94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15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15,96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Viešoji įstaiga Vilniaus universiteto ligoninė Santaros klinikos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636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101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15,88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Viešoji įstaiga Klaipėdos Jūrininkų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373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59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15,82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Viešoji įstaiga Vilniaus miesto klinikinė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100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13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13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Lietuvos sveikatos mokslų universiteto ligoninė Kauno klinikos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479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59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12,32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Viešoji įstaiga Respublikinė Vilniaus universitetinė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1344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164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12,2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VšĮ Mykolo Marcinkevičiaus ligoninė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541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44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color w:val="000000"/>
                <w:lang w:eastAsia="lt-LT"/>
              </w:rPr>
              <w:t>8,13</w:t>
            </w:r>
          </w:p>
        </w:tc>
      </w:tr>
      <w:tr w:rsidR="00FF33DF" w:rsidRPr="00FF33DF" w:rsidTr="00FF33DF">
        <w:trPr>
          <w:gridAfter w:val="1"/>
          <w:wAfter w:w="10" w:type="dxa"/>
          <w:trHeight w:val="300"/>
        </w:trPr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Lietuvoje</w:t>
            </w:r>
          </w:p>
        </w:tc>
        <w:tc>
          <w:tcPr>
            <w:tcW w:w="2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9171</w:t>
            </w:r>
          </w:p>
        </w:tc>
        <w:tc>
          <w:tcPr>
            <w:tcW w:w="6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1831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33DF" w:rsidRPr="00FF33DF" w:rsidRDefault="00FF33DF" w:rsidP="00FF33D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</w:pPr>
            <w:r w:rsidRPr="00FF33DF">
              <w:rPr>
                <w:rFonts w:ascii="Calibri" w:eastAsia="Times New Roman" w:hAnsi="Calibri" w:cs="Calibri"/>
                <w:b/>
                <w:bCs/>
                <w:color w:val="000000"/>
                <w:lang w:eastAsia="lt-LT"/>
              </w:rPr>
              <w:t>19,97</w:t>
            </w:r>
          </w:p>
        </w:tc>
      </w:tr>
    </w:tbl>
    <w:p w:rsidR="008C6283" w:rsidRDefault="008C6283"/>
    <w:sectPr w:rsidR="008C628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3DF"/>
    <w:rsid w:val="008C6283"/>
    <w:rsid w:val="00FF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2DD362-13C2-433C-980E-A739B84EC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2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1937</Words>
  <Characters>1105</Characters>
  <Application>Microsoft Office Word</Application>
  <DocSecurity>0</DocSecurity>
  <Lines>9</Lines>
  <Paragraphs>6</Paragraphs>
  <ScaleCrop>false</ScaleCrop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Gabrielė Banaitytė</dc:creator>
  <cp:keywords/>
  <dc:description/>
  <cp:lastModifiedBy>Gabrielė Banaitytė</cp:lastModifiedBy>
  <cp:revision>1</cp:revision>
  <dcterms:created xsi:type="dcterms:W3CDTF">2018-06-29T11:29:00Z</dcterms:created>
  <dcterms:modified xsi:type="dcterms:W3CDTF">2018-06-29T11:30:00Z</dcterms:modified>
</cp:coreProperties>
</file>